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71" w:rsidRPr="004A175A" w:rsidRDefault="00F14F6A" w:rsidP="000D7F6F">
      <w:pPr>
        <w:pStyle w:val="ConsPlusTitle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4A17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2710815</wp:posOffset>
            </wp:positionH>
            <wp:positionV relativeFrom="paragraph">
              <wp:posOffset>-481965</wp:posOffset>
            </wp:positionV>
            <wp:extent cx="571500" cy="7239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22B" w:rsidRPr="004A175A" w:rsidRDefault="00E6422B" w:rsidP="00E6422B">
      <w:pPr>
        <w:pStyle w:val="5"/>
        <w:ind w:left="0" w:right="-469" w:firstLine="0"/>
        <w:rPr>
          <w:szCs w:val="40"/>
        </w:rPr>
      </w:pPr>
      <w:r w:rsidRPr="004A175A">
        <w:rPr>
          <w:szCs w:val="40"/>
        </w:rPr>
        <w:t>ДУМА НИЖНЕВАРТОВСКОГО РАЙОНА</w:t>
      </w:r>
    </w:p>
    <w:p w:rsidR="00E6422B" w:rsidRPr="004A175A" w:rsidRDefault="00E6422B" w:rsidP="00E6422B">
      <w:pPr>
        <w:jc w:val="center"/>
        <w:rPr>
          <w:b/>
        </w:rPr>
      </w:pPr>
      <w:r w:rsidRPr="004A175A">
        <w:rPr>
          <w:b/>
        </w:rPr>
        <w:t>Ханты-Мансийского автономного округа - Югры</w:t>
      </w:r>
    </w:p>
    <w:p w:rsidR="00E6422B" w:rsidRPr="004A175A" w:rsidRDefault="00E6422B" w:rsidP="00E6422B">
      <w:pPr>
        <w:ind w:right="-469"/>
        <w:jc w:val="center"/>
        <w:rPr>
          <w:b/>
          <w:sz w:val="28"/>
          <w:szCs w:val="28"/>
        </w:rPr>
      </w:pPr>
    </w:p>
    <w:p w:rsidR="00E6422B" w:rsidRPr="004A175A" w:rsidRDefault="00E6422B" w:rsidP="00E6422B">
      <w:pPr>
        <w:ind w:right="-469"/>
        <w:jc w:val="center"/>
        <w:rPr>
          <w:b/>
          <w:bCs/>
          <w:sz w:val="40"/>
          <w:szCs w:val="40"/>
        </w:rPr>
      </w:pPr>
      <w:r w:rsidRPr="004A175A">
        <w:rPr>
          <w:b/>
          <w:bCs/>
          <w:sz w:val="40"/>
          <w:szCs w:val="40"/>
        </w:rPr>
        <w:t>РЕШЕНИЕ</w:t>
      </w:r>
    </w:p>
    <w:p w:rsidR="00E6422B" w:rsidRPr="004A175A" w:rsidRDefault="00E6422B" w:rsidP="00AE3836">
      <w:pPr>
        <w:ind w:right="-469"/>
        <w:rPr>
          <w:b/>
          <w:sz w:val="16"/>
          <w:szCs w:val="20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952"/>
      </w:tblGrid>
      <w:tr w:rsidR="00E6422B" w:rsidRPr="004A175A" w:rsidTr="00AE383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913566" w:rsidRPr="004A175A" w:rsidRDefault="00E6422B" w:rsidP="00913566">
            <w:pPr>
              <w:ind w:right="-469"/>
              <w:jc w:val="both"/>
            </w:pPr>
            <w:r w:rsidRPr="004A175A">
              <w:t xml:space="preserve">от </w:t>
            </w:r>
            <w:r w:rsidR="0024125D">
              <w:t>23.06.2023</w:t>
            </w:r>
            <w:bookmarkStart w:id="0" w:name="_GoBack"/>
            <w:bookmarkEnd w:id="0"/>
          </w:p>
          <w:p w:rsidR="00913566" w:rsidRPr="004A175A" w:rsidRDefault="00E6422B" w:rsidP="00913566">
            <w:pPr>
              <w:ind w:right="-469"/>
              <w:jc w:val="both"/>
            </w:pPr>
            <w:r w:rsidRPr="004A175A">
              <w:t>г. Нижневартовск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6422B" w:rsidRPr="004A175A" w:rsidRDefault="00913566" w:rsidP="0024125D">
            <w:pPr>
              <w:ind w:left="540" w:right="49"/>
              <w:jc w:val="both"/>
              <w:rPr>
                <w:szCs w:val="20"/>
              </w:rPr>
            </w:pPr>
            <w:r w:rsidRPr="004A175A">
              <w:t xml:space="preserve">                         </w:t>
            </w:r>
            <w:r w:rsidR="00624739" w:rsidRPr="004A175A">
              <w:t xml:space="preserve">                    </w:t>
            </w:r>
            <w:r w:rsidR="0024125D">
              <w:t xml:space="preserve">             </w:t>
            </w:r>
            <w:r w:rsidR="00E6422B" w:rsidRPr="004A175A">
              <w:t>№</w:t>
            </w:r>
            <w:r w:rsidR="00AE3836">
              <w:t xml:space="preserve"> </w:t>
            </w:r>
            <w:r w:rsidR="0024125D">
              <w:t>829</w:t>
            </w:r>
          </w:p>
        </w:tc>
      </w:tr>
    </w:tbl>
    <w:p w:rsidR="00AE3836" w:rsidRDefault="00AE3836" w:rsidP="00AE3836">
      <w:pPr>
        <w:jc w:val="both"/>
        <w:rPr>
          <w:rFonts w:eastAsia="Calibri"/>
          <w:sz w:val="28"/>
          <w:szCs w:val="28"/>
          <w:lang w:eastAsia="en-US"/>
        </w:rPr>
      </w:pPr>
    </w:p>
    <w:p w:rsidR="00AE3836" w:rsidRDefault="00AE3836" w:rsidP="00AE3836">
      <w:pPr>
        <w:jc w:val="both"/>
        <w:rPr>
          <w:rFonts w:eastAsia="Calibri"/>
          <w:sz w:val="28"/>
          <w:szCs w:val="28"/>
          <w:lang w:eastAsia="en-US"/>
        </w:rPr>
      </w:pPr>
    </w:p>
    <w:p w:rsidR="00AE3836" w:rsidRPr="004A175A" w:rsidRDefault="00AE3836" w:rsidP="00AE3836">
      <w:pPr>
        <w:ind w:right="5103"/>
        <w:jc w:val="both"/>
        <w:rPr>
          <w:sz w:val="28"/>
          <w:szCs w:val="28"/>
        </w:rPr>
      </w:pPr>
      <w:r w:rsidRPr="004A175A">
        <w:rPr>
          <w:rFonts w:eastAsia="Calibri"/>
          <w:sz w:val="28"/>
          <w:szCs w:val="28"/>
          <w:lang w:eastAsia="en-US"/>
        </w:rPr>
        <w:t>О дополнительных мерах имуще</w:t>
      </w:r>
      <w:r>
        <w:rPr>
          <w:rFonts w:eastAsia="Calibri"/>
          <w:sz w:val="28"/>
          <w:szCs w:val="28"/>
          <w:lang w:eastAsia="en-US"/>
        </w:rPr>
        <w:softHyphen/>
      </w:r>
      <w:r w:rsidRPr="004A175A">
        <w:rPr>
          <w:rFonts w:eastAsia="Calibri"/>
          <w:sz w:val="28"/>
          <w:szCs w:val="28"/>
          <w:lang w:eastAsia="en-US"/>
        </w:rPr>
        <w:t xml:space="preserve">ственной поддержки </w:t>
      </w:r>
      <w:r>
        <w:rPr>
          <w:sz w:val="28"/>
          <w:szCs w:val="28"/>
        </w:rPr>
        <w:t>гражданам</w:t>
      </w:r>
      <w:r w:rsidRPr="004A175A">
        <w:rPr>
          <w:sz w:val="28"/>
          <w:szCs w:val="28"/>
        </w:rPr>
        <w:t>, при</w:t>
      </w:r>
      <w:r>
        <w:rPr>
          <w:sz w:val="28"/>
          <w:szCs w:val="28"/>
        </w:rPr>
        <w:softHyphen/>
        <w:t xml:space="preserve">нимающим (принявшим) участие в специальной </w:t>
      </w:r>
      <w:r w:rsidRPr="004A175A">
        <w:rPr>
          <w:sz w:val="28"/>
          <w:szCs w:val="28"/>
        </w:rPr>
        <w:t>военн</w:t>
      </w:r>
      <w:r>
        <w:rPr>
          <w:sz w:val="28"/>
          <w:szCs w:val="28"/>
        </w:rPr>
        <w:t>ой</w:t>
      </w:r>
      <w:r w:rsidRPr="004A175A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</w:p>
    <w:p w:rsidR="00A542B9" w:rsidRPr="004A175A" w:rsidRDefault="00A542B9" w:rsidP="00474E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74EF6" w:rsidRPr="004A175A" w:rsidRDefault="00474EF6" w:rsidP="00E12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9AC" w:rsidRPr="00C96758" w:rsidRDefault="00B914C5" w:rsidP="00AE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5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5A4F7B" w:rsidRPr="00C96758">
        <w:rPr>
          <w:rFonts w:ascii="Times New Roman" w:hAnsi="Times New Roman" w:cs="Times New Roman"/>
          <w:sz w:val="28"/>
          <w:szCs w:val="28"/>
        </w:rPr>
        <w:t>о</w:t>
      </w:r>
      <w:r w:rsidRPr="00C96758">
        <w:rPr>
          <w:rFonts w:ascii="Times New Roman" w:hAnsi="Times New Roman" w:cs="Times New Roman"/>
          <w:sz w:val="28"/>
          <w:szCs w:val="28"/>
        </w:rPr>
        <w:t>м от 06.10.2003 № 131</w:t>
      </w:r>
      <w:r w:rsidR="0056144D" w:rsidRPr="00C96758">
        <w:rPr>
          <w:rFonts w:ascii="Times New Roman" w:hAnsi="Times New Roman" w:cs="Times New Roman"/>
          <w:sz w:val="28"/>
          <w:szCs w:val="28"/>
        </w:rPr>
        <w:t>-</w:t>
      </w:r>
      <w:r w:rsidRPr="00C96758">
        <w:rPr>
          <w:rFonts w:ascii="Times New Roman" w:hAnsi="Times New Roman" w:cs="Times New Roman"/>
          <w:sz w:val="28"/>
          <w:szCs w:val="28"/>
        </w:rPr>
        <w:t xml:space="preserve">ФЗ </w:t>
      </w:r>
      <w:r w:rsidR="00AE38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9675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C48CA" w:rsidRPr="00C96758">
        <w:rPr>
          <w:rFonts w:ascii="Times New Roman" w:hAnsi="Times New Roman" w:cs="Times New Roman"/>
          <w:sz w:val="28"/>
          <w:szCs w:val="28"/>
        </w:rPr>
        <w:t>распоряжение</w:t>
      </w:r>
      <w:r w:rsidR="0046544B" w:rsidRPr="00C96758">
        <w:rPr>
          <w:rFonts w:ascii="Times New Roman" w:hAnsi="Times New Roman" w:cs="Times New Roman"/>
          <w:sz w:val="28"/>
          <w:szCs w:val="28"/>
        </w:rPr>
        <w:t>м</w:t>
      </w:r>
      <w:r w:rsidR="00EC48CA" w:rsidRPr="00C967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AE38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48CA" w:rsidRPr="00C96758">
        <w:rPr>
          <w:rFonts w:ascii="Times New Roman" w:hAnsi="Times New Roman" w:cs="Times New Roman"/>
          <w:sz w:val="28"/>
          <w:szCs w:val="28"/>
        </w:rPr>
        <w:t>от 15</w:t>
      </w:r>
      <w:r w:rsidR="004D32E4" w:rsidRPr="00C96758">
        <w:rPr>
          <w:rFonts w:ascii="Times New Roman" w:hAnsi="Times New Roman" w:cs="Times New Roman"/>
          <w:sz w:val="28"/>
          <w:szCs w:val="28"/>
        </w:rPr>
        <w:t>.10.</w:t>
      </w:r>
      <w:r w:rsidR="00EC48CA" w:rsidRPr="00C96758">
        <w:rPr>
          <w:rFonts w:ascii="Times New Roman" w:hAnsi="Times New Roman" w:cs="Times New Roman"/>
          <w:sz w:val="28"/>
          <w:szCs w:val="28"/>
        </w:rPr>
        <w:t>2022 № 3046-р</w:t>
      </w:r>
      <w:r w:rsidR="004C2FB8" w:rsidRPr="00C96758">
        <w:rPr>
          <w:rFonts w:ascii="Times New Roman" w:hAnsi="Times New Roman" w:cs="Times New Roman"/>
          <w:sz w:val="28"/>
          <w:szCs w:val="28"/>
        </w:rPr>
        <w:t xml:space="preserve"> «О предоставлении отсрочки арендной платы </w:t>
      </w:r>
      <w:r w:rsidR="00AE38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C2FB8" w:rsidRPr="00C96758">
        <w:rPr>
          <w:rFonts w:ascii="Times New Roman" w:hAnsi="Times New Roman" w:cs="Times New Roman"/>
          <w:sz w:val="28"/>
          <w:szCs w:val="28"/>
        </w:rPr>
        <w:t>по договорам аренды федерального имущества в связи с частичной мобилизацией»</w:t>
      </w:r>
      <w:r w:rsidR="00EC48CA" w:rsidRPr="00C96758">
        <w:rPr>
          <w:rFonts w:ascii="Times New Roman" w:hAnsi="Times New Roman" w:cs="Times New Roman"/>
          <w:sz w:val="28"/>
          <w:szCs w:val="28"/>
        </w:rPr>
        <w:t>,</w:t>
      </w:r>
      <w:r w:rsidR="00C96758" w:rsidRPr="00C96758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AE3836">
          <w:rPr>
            <w:rFonts w:ascii="Times New Roman" w:hAnsi="Times New Roman" w:cs="Times New Roman"/>
            <w:sz w:val="28"/>
            <w:szCs w:val="28"/>
          </w:rPr>
          <w:t>п</w:t>
        </w:r>
        <w:r w:rsidR="00C96758" w:rsidRPr="00C9675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C96758" w:rsidRPr="00C96758">
        <w:rPr>
          <w:rFonts w:ascii="Times New Roman" w:hAnsi="Times New Roman" w:cs="Times New Roman"/>
          <w:sz w:val="28"/>
          <w:szCs w:val="28"/>
        </w:rPr>
        <w:t xml:space="preserve">м Правительства Ханты-Мансийского автономного округа </w:t>
      </w:r>
      <w:r w:rsidR="00AE3836">
        <w:rPr>
          <w:rFonts w:ascii="Times New Roman" w:hAnsi="Times New Roman" w:cs="Times New Roman"/>
          <w:sz w:val="28"/>
          <w:szCs w:val="28"/>
        </w:rPr>
        <w:t>–</w:t>
      </w:r>
      <w:r w:rsidR="00C96758" w:rsidRPr="00C96758">
        <w:rPr>
          <w:rFonts w:ascii="Times New Roman" w:hAnsi="Times New Roman" w:cs="Times New Roman"/>
          <w:sz w:val="28"/>
          <w:szCs w:val="28"/>
        </w:rPr>
        <w:t xml:space="preserve"> Югры от 10.02.2023 </w:t>
      </w:r>
      <w:r w:rsidR="00AE3836">
        <w:rPr>
          <w:rFonts w:ascii="Times New Roman" w:hAnsi="Times New Roman" w:cs="Times New Roman"/>
          <w:sz w:val="28"/>
          <w:szCs w:val="28"/>
        </w:rPr>
        <w:t>№</w:t>
      </w:r>
      <w:r w:rsidR="00961DD3">
        <w:rPr>
          <w:rFonts w:ascii="Times New Roman" w:hAnsi="Times New Roman" w:cs="Times New Roman"/>
          <w:sz w:val="28"/>
          <w:szCs w:val="28"/>
        </w:rPr>
        <w:t xml:space="preserve"> 51-п «</w:t>
      </w:r>
      <w:r w:rsidR="00C96758" w:rsidRPr="00C96758">
        <w:rPr>
          <w:rFonts w:ascii="Times New Roman" w:hAnsi="Times New Roman" w:cs="Times New Roman"/>
          <w:sz w:val="28"/>
          <w:szCs w:val="28"/>
        </w:rPr>
        <w:t xml:space="preserve">О едином перечне прав, льгот, социальных гарантий и компенсаций гражданам Российской Федерации, проживающим в Ханты-Мансийском автономном округе </w:t>
      </w:r>
      <w:r w:rsidR="00AE3836">
        <w:rPr>
          <w:rFonts w:ascii="Times New Roman" w:hAnsi="Times New Roman" w:cs="Times New Roman"/>
          <w:sz w:val="28"/>
          <w:szCs w:val="28"/>
        </w:rPr>
        <w:t>–</w:t>
      </w:r>
      <w:r w:rsidR="00C96758" w:rsidRPr="00C96758">
        <w:rPr>
          <w:rFonts w:ascii="Times New Roman" w:hAnsi="Times New Roman" w:cs="Times New Roman"/>
          <w:sz w:val="28"/>
          <w:szCs w:val="28"/>
        </w:rPr>
        <w:t xml:space="preserve"> Югре, принимающим участие в специальной военной операции, и членам их семей</w:t>
      </w:r>
      <w:r w:rsidR="00961DD3">
        <w:rPr>
          <w:rFonts w:ascii="Times New Roman" w:hAnsi="Times New Roman" w:cs="Times New Roman"/>
          <w:sz w:val="28"/>
          <w:szCs w:val="28"/>
        </w:rPr>
        <w:t>»,</w:t>
      </w:r>
      <w:r w:rsidR="00EC48CA" w:rsidRPr="00C96758">
        <w:rPr>
          <w:rFonts w:ascii="Times New Roman" w:hAnsi="Times New Roman" w:cs="Times New Roman"/>
          <w:sz w:val="28"/>
          <w:szCs w:val="28"/>
        </w:rPr>
        <w:t xml:space="preserve"> </w:t>
      </w:r>
      <w:r w:rsidR="005A4F7B" w:rsidRPr="00C9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Думы района от 28.01.2014 № 443 «Об утверждении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 w:rsidR="005A4F7B" w:rsidRPr="00C9675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Нижневартовский</w:t>
      </w:r>
      <w:proofErr w:type="spellEnd"/>
      <w:r w:rsidR="005A4F7B" w:rsidRPr="00C9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</w:t>
      </w:r>
      <w:r w:rsidR="00D564EE" w:rsidRPr="00C9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64EE" w:rsidRPr="00C96758">
        <w:rPr>
          <w:rFonts w:ascii="Times New Roman" w:hAnsi="Times New Roman" w:cs="Times New Roman"/>
          <w:sz w:val="28"/>
          <w:szCs w:val="28"/>
        </w:rPr>
        <w:t>с целью предоставления дополнительных мер поддержки гражданам Российской Федерации, призванным на военную службу по мобилизации или проходящи</w:t>
      </w:r>
      <w:r w:rsidR="00AE3836">
        <w:rPr>
          <w:rFonts w:ascii="Times New Roman" w:hAnsi="Times New Roman" w:cs="Times New Roman"/>
          <w:sz w:val="28"/>
          <w:szCs w:val="28"/>
        </w:rPr>
        <w:t>м</w:t>
      </w:r>
      <w:r w:rsidR="00D564EE" w:rsidRPr="00C96758">
        <w:rPr>
          <w:rFonts w:ascii="Times New Roman" w:hAnsi="Times New Roman" w:cs="Times New Roman"/>
          <w:sz w:val="28"/>
          <w:szCs w:val="28"/>
        </w:rPr>
        <w:t xml:space="preserve"> военную службу </w:t>
      </w:r>
      <w:r w:rsidR="00AE383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64EE" w:rsidRPr="00C96758">
        <w:rPr>
          <w:rFonts w:ascii="Times New Roman" w:hAnsi="Times New Roman" w:cs="Times New Roman"/>
          <w:sz w:val="28"/>
          <w:szCs w:val="28"/>
        </w:rPr>
        <w:t>по контракту, либо заключивши</w:t>
      </w:r>
      <w:r w:rsidR="00AE3836">
        <w:rPr>
          <w:rFonts w:ascii="Times New Roman" w:hAnsi="Times New Roman" w:cs="Times New Roman"/>
          <w:sz w:val="28"/>
          <w:szCs w:val="28"/>
        </w:rPr>
        <w:t>м</w:t>
      </w:r>
      <w:r w:rsidR="00D564EE" w:rsidRPr="00C96758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</w:t>
      </w:r>
      <w:r w:rsidR="00AE38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64EE" w:rsidRPr="00C96758">
        <w:rPr>
          <w:rFonts w:ascii="Times New Roman" w:hAnsi="Times New Roman" w:cs="Times New Roman"/>
          <w:sz w:val="28"/>
          <w:szCs w:val="28"/>
        </w:rPr>
        <w:t>в выполнении задач, возложенных на Вооруженные Силы Российской Федерации</w:t>
      </w:r>
      <w:r w:rsidR="004359AC" w:rsidRPr="00C967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59AC" w:rsidRPr="00C96758" w:rsidRDefault="004359AC" w:rsidP="00E12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ED3" w:rsidRPr="004A175A" w:rsidRDefault="00624739" w:rsidP="00AE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A">
        <w:rPr>
          <w:rFonts w:ascii="Times New Roman" w:hAnsi="Times New Roman" w:cs="Times New Roman"/>
          <w:sz w:val="28"/>
          <w:szCs w:val="28"/>
        </w:rPr>
        <w:t>Дума района</w:t>
      </w:r>
    </w:p>
    <w:p w:rsidR="00ED7ED3" w:rsidRPr="004A175A" w:rsidRDefault="00ED7ED3" w:rsidP="00E12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739" w:rsidRPr="004A175A" w:rsidRDefault="00ED7ED3" w:rsidP="00F54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175A">
        <w:rPr>
          <w:rFonts w:ascii="Times New Roman" w:hAnsi="Times New Roman" w:cs="Times New Roman"/>
          <w:sz w:val="28"/>
          <w:szCs w:val="28"/>
        </w:rPr>
        <w:t>РЕШИЛА</w:t>
      </w:r>
      <w:r w:rsidR="00624739" w:rsidRPr="004A175A">
        <w:rPr>
          <w:rFonts w:ascii="Times New Roman" w:hAnsi="Times New Roman" w:cs="Times New Roman"/>
          <w:sz w:val="28"/>
          <w:szCs w:val="28"/>
        </w:rPr>
        <w:t>:</w:t>
      </w:r>
      <w:r w:rsidR="00537EDD" w:rsidRPr="00537EDD">
        <w:t xml:space="preserve"> </w:t>
      </w:r>
    </w:p>
    <w:p w:rsidR="00E63040" w:rsidRPr="004A175A" w:rsidRDefault="00E63040" w:rsidP="00E12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8" w:rsidRPr="005B1B9E" w:rsidRDefault="00670A27" w:rsidP="00C75CCE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P11"/>
      <w:bookmarkEnd w:id="1"/>
      <w:r>
        <w:rPr>
          <w:sz w:val="28"/>
          <w:szCs w:val="28"/>
        </w:rPr>
        <w:t xml:space="preserve">1. </w:t>
      </w:r>
      <w:r w:rsidR="00E91068" w:rsidRPr="00AE5BCD">
        <w:rPr>
          <w:sz w:val="28"/>
          <w:szCs w:val="28"/>
        </w:rPr>
        <w:t xml:space="preserve">Предоставить </w:t>
      </w:r>
      <w:r w:rsidR="00B91BAD" w:rsidRPr="00AE5BCD">
        <w:rPr>
          <w:sz w:val="28"/>
          <w:szCs w:val="28"/>
        </w:rPr>
        <w:t>гражданам</w:t>
      </w:r>
      <w:r w:rsidR="00E91068" w:rsidRPr="00AE5BCD">
        <w:rPr>
          <w:sz w:val="28"/>
          <w:szCs w:val="28"/>
        </w:rPr>
        <w:t xml:space="preserve">, </w:t>
      </w:r>
      <w:r w:rsidR="00F75D1F" w:rsidRPr="0012756C">
        <w:rPr>
          <w:sz w:val="28"/>
          <w:szCs w:val="28"/>
        </w:rPr>
        <w:t xml:space="preserve">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</w:t>
      </w:r>
      <w:r w:rsidR="00EB3AE0">
        <w:rPr>
          <w:sz w:val="28"/>
          <w:szCs w:val="28"/>
        </w:rPr>
        <w:t xml:space="preserve">и иных </w:t>
      </w:r>
      <w:r w:rsidR="00F75D1F" w:rsidRPr="0012756C">
        <w:rPr>
          <w:sz w:val="28"/>
          <w:szCs w:val="28"/>
        </w:rPr>
        <w:t xml:space="preserve">областей </w:t>
      </w:r>
      <w:r w:rsidR="00684D04">
        <w:rPr>
          <w:sz w:val="28"/>
          <w:szCs w:val="28"/>
        </w:rPr>
        <w:t xml:space="preserve">Российской Федерации </w:t>
      </w:r>
      <w:r w:rsidR="00F75D1F" w:rsidRPr="0012756C">
        <w:rPr>
          <w:sz w:val="28"/>
          <w:szCs w:val="28"/>
        </w:rPr>
        <w:t>(далее - гражданин),</w:t>
      </w:r>
      <w:r w:rsidR="00D4612F" w:rsidRPr="00AE5BCD">
        <w:rPr>
          <w:sz w:val="28"/>
          <w:szCs w:val="28"/>
        </w:rPr>
        <w:t xml:space="preserve"> </w:t>
      </w:r>
      <w:r w:rsidR="00FE7B98">
        <w:rPr>
          <w:sz w:val="28"/>
          <w:szCs w:val="28"/>
        </w:rPr>
        <w:t xml:space="preserve">гражданину, являющемуся </w:t>
      </w:r>
      <w:r w:rsidR="00E91068" w:rsidRPr="00AE5BCD">
        <w:rPr>
          <w:sz w:val="28"/>
          <w:szCs w:val="28"/>
        </w:rPr>
        <w:t>индивидуаль</w:t>
      </w:r>
      <w:r w:rsidR="00B56FD1" w:rsidRPr="00AE5BCD">
        <w:rPr>
          <w:sz w:val="28"/>
          <w:szCs w:val="28"/>
        </w:rPr>
        <w:t>н</w:t>
      </w:r>
      <w:r w:rsidR="00741EE1">
        <w:rPr>
          <w:sz w:val="28"/>
          <w:szCs w:val="28"/>
        </w:rPr>
        <w:t>ым</w:t>
      </w:r>
      <w:r w:rsidR="00D4612F" w:rsidRPr="00AE5BCD">
        <w:rPr>
          <w:sz w:val="28"/>
          <w:szCs w:val="28"/>
        </w:rPr>
        <w:t xml:space="preserve"> предпринимател</w:t>
      </w:r>
      <w:r w:rsidR="00AE3836">
        <w:rPr>
          <w:sz w:val="28"/>
          <w:szCs w:val="28"/>
        </w:rPr>
        <w:t>е</w:t>
      </w:r>
      <w:r w:rsidR="00741EE1">
        <w:rPr>
          <w:sz w:val="28"/>
          <w:szCs w:val="28"/>
        </w:rPr>
        <w:t>м</w:t>
      </w:r>
      <w:r w:rsidR="00D4612F" w:rsidRPr="00AE5BCD">
        <w:rPr>
          <w:sz w:val="28"/>
          <w:szCs w:val="28"/>
        </w:rPr>
        <w:t>, юридическ</w:t>
      </w:r>
      <w:r w:rsidR="00FE7B98">
        <w:rPr>
          <w:sz w:val="28"/>
          <w:szCs w:val="28"/>
        </w:rPr>
        <w:t>ому</w:t>
      </w:r>
      <w:r w:rsidR="00E91068" w:rsidRPr="00AE5BCD">
        <w:rPr>
          <w:sz w:val="28"/>
          <w:szCs w:val="28"/>
        </w:rPr>
        <w:t xml:space="preserve"> лиц</w:t>
      </w:r>
      <w:r w:rsidR="00FE7B98">
        <w:rPr>
          <w:sz w:val="28"/>
          <w:szCs w:val="28"/>
        </w:rPr>
        <w:t>у</w:t>
      </w:r>
      <w:r w:rsidR="00E91068" w:rsidRPr="00AE5BCD">
        <w:rPr>
          <w:sz w:val="28"/>
          <w:szCs w:val="28"/>
        </w:rPr>
        <w:t>, в котор</w:t>
      </w:r>
      <w:r w:rsidR="00FE7B98">
        <w:rPr>
          <w:sz w:val="28"/>
          <w:szCs w:val="28"/>
        </w:rPr>
        <w:t>ом</w:t>
      </w:r>
      <w:r w:rsidR="00E91068" w:rsidRPr="00AE5BCD">
        <w:rPr>
          <w:sz w:val="28"/>
          <w:szCs w:val="28"/>
        </w:rPr>
        <w:t xml:space="preserve"> </w:t>
      </w:r>
      <w:r w:rsidR="00D4612F" w:rsidRPr="00AE5BCD">
        <w:rPr>
          <w:sz w:val="28"/>
          <w:szCs w:val="28"/>
        </w:rPr>
        <w:t>гражданин</w:t>
      </w:r>
      <w:r w:rsidR="00E91068" w:rsidRPr="00AE5BCD">
        <w:rPr>
          <w:sz w:val="28"/>
          <w:szCs w:val="28"/>
        </w:rPr>
        <w:t>, является единственным учредителем (участником)</w:t>
      </w:r>
      <w:r w:rsidR="008931BE" w:rsidRPr="00AE5BCD">
        <w:rPr>
          <w:sz w:val="28"/>
          <w:szCs w:val="28"/>
        </w:rPr>
        <w:t>,</w:t>
      </w:r>
      <w:r w:rsidR="00E91068" w:rsidRPr="00AE5BCD">
        <w:rPr>
          <w:sz w:val="28"/>
          <w:szCs w:val="28"/>
        </w:rPr>
        <w:t xml:space="preserve"> </w:t>
      </w:r>
      <w:r w:rsidR="008931BE" w:rsidRPr="00AE5BCD">
        <w:rPr>
          <w:sz w:val="28"/>
          <w:szCs w:val="28"/>
        </w:rPr>
        <w:lastRenderedPageBreak/>
        <w:t>единоличным исполнительным органом в одном лице</w:t>
      </w:r>
      <w:r w:rsidR="00CA5763" w:rsidRPr="00AE5BCD">
        <w:rPr>
          <w:sz w:val="28"/>
          <w:szCs w:val="28"/>
        </w:rPr>
        <w:t>,</w:t>
      </w:r>
      <w:r w:rsidR="00E91068" w:rsidRPr="00AE5BCD">
        <w:rPr>
          <w:sz w:val="28"/>
          <w:szCs w:val="28"/>
        </w:rPr>
        <w:t xml:space="preserve"> </w:t>
      </w:r>
      <w:r w:rsidR="004F228B">
        <w:rPr>
          <w:sz w:val="28"/>
          <w:szCs w:val="28"/>
        </w:rPr>
        <w:t>о</w:t>
      </w:r>
      <w:r w:rsidR="00E91068" w:rsidRPr="004A175A">
        <w:rPr>
          <w:sz w:val="28"/>
          <w:szCs w:val="28"/>
        </w:rPr>
        <w:t>тсрочку внесения арендной платы</w:t>
      </w:r>
      <w:r w:rsidR="001E2209">
        <w:rPr>
          <w:sz w:val="28"/>
          <w:szCs w:val="28"/>
        </w:rPr>
        <w:t xml:space="preserve"> по договорам аренды муниципального имущества (за исключением жилых помещений) и (или) земельных участков, находящихся в муниципальной собственности (далее – договор аренды), </w:t>
      </w:r>
      <w:r w:rsidR="00E91068" w:rsidRPr="004A175A">
        <w:rPr>
          <w:sz w:val="28"/>
          <w:szCs w:val="28"/>
        </w:rPr>
        <w:t xml:space="preserve">начисленной за период </w:t>
      </w:r>
      <w:r w:rsidR="00E91068" w:rsidRPr="005B1B9E">
        <w:rPr>
          <w:sz w:val="28"/>
          <w:szCs w:val="28"/>
        </w:rPr>
        <w:t xml:space="preserve">прохождения </w:t>
      </w:r>
      <w:r w:rsidR="00381774">
        <w:rPr>
          <w:sz w:val="28"/>
          <w:szCs w:val="28"/>
        </w:rPr>
        <w:t>гражданами</w:t>
      </w:r>
      <w:r w:rsidR="00E91068" w:rsidRPr="005B1B9E">
        <w:rPr>
          <w:sz w:val="28"/>
          <w:szCs w:val="28"/>
        </w:rPr>
        <w:t xml:space="preserve"> военной службы или оказания ими добровольного содействия в выполнении задач, возложенных на Вооруженные Силы Российской Федерации</w:t>
      </w:r>
      <w:r w:rsidR="00EF3A5F" w:rsidRPr="005B1B9E">
        <w:rPr>
          <w:sz w:val="28"/>
          <w:szCs w:val="28"/>
        </w:rPr>
        <w:t xml:space="preserve"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 </w:t>
      </w:r>
      <w:r w:rsidR="00E91068" w:rsidRPr="005B1B9E">
        <w:rPr>
          <w:sz w:val="28"/>
          <w:szCs w:val="28"/>
        </w:rPr>
        <w:t>(далее</w:t>
      </w:r>
      <w:r w:rsidR="00AE3836">
        <w:rPr>
          <w:sz w:val="28"/>
          <w:szCs w:val="28"/>
        </w:rPr>
        <w:t xml:space="preserve"> - </w:t>
      </w:r>
      <w:r w:rsidR="00E91068" w:rsidRPr="005B1B9E">
        <w:rPr>
          <w:sz w:val="28"/>
          <w:szCs w:val="28"/>
        </w:rPr>
        <w:t xml:space="preserve"> в настоящем подпункте </w:t>
      </w:r>
      <w:r w:rsidR="00FA524F" w:rsidRPr="005B1B9E">
        <w:rPr>
          <w:sz w:val="28"/>
          <w:szCs w:val="28"/>
        </w:rPr>
        <w:t>-</w:t>
      </w:r>
      <w:r w:rsidR="00E91068" w:rsidRPr="005B1B9E">
        <w:rPr>
          <w:sz w:val="28"/>
          <w:szCs w:val="28"/>
        </w:rPr>
        <w:t xml:space="preserve"> отсрочка, период отсрочки), на следующих условиях:</w:t>
      </w:r>
    </w:p>
    <w:p w:rsidR="00E91068" w:rsidRPr="005B1B9E" w:rsidRDefault="00AF77F8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использования имущества</w:t>
      </w:r>
      <w:r w:rsidR="00E91068" w:rsidRPr="005B1B9E">
        <w:rPr>
          <w:sz w:val="28"/>
          <w:szCs w:val="28"/>
        </w:rPr>
        <w:t xml:space="preserve"> по договору </w:t>
      </w:r>
      <w:r>
        <w:rPr>
          <w:sz w:val="28"/>
          <w:szCs w:val="28"/>
        </w:rPr>
        <w:t>аренды</w:t>
      </w:r>
      <w:r w:rsidR="00E91068" w:rsidRPr="005B1B9E">
        <w:rPr>
          <w:sz w:val="28"/>
          <w:szCs w:val="28"/>
        </w:rPr>
        <w:t xml:space="preserve"> в период отсрочки</w:t>
      </w:r>
      <w:r w:rsidR="006F4277">
        <w:rPr>
          <w:sz w:val="28"/>
          <w:szCs w:val="28"/>
        </w:rPr>
        <w:t>;</w:t>
      </w:r>
    </w:p>
    <w:p w:rsidR="00E91068" w:rsidRPr="00C94EBD" w:rsidRDefault="00C94EBD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EBD">
        <w:rPr>
          <w:sz w:val="28"/>
          <w:szCs w:val="28"/>
        </w:rPr>
        <w:t xml:space="preserve">направление гражданином арендодателю уведомления о предоставлении отсрочки оплаты по договору аренды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C94EBD">
          <w:rPr>
            <w:rStyle w:val="ac"/>
            <w:color w:val="auto"/>
            <w:sz w:val="28"/>
            <w:szCs w:val="28"/>
            <w:u w:val="none"/>
          </w:rPr>
          <w:t>пунктом 7 статьи 38</w:t>
        </w:r>
      </w:hyperlink>
      <w:r w:rsidRPr="00C94EBD">
        <w:rPr>
          <w:sz w:val="28"/>
          <w:szCs w:val="28"/>
        </w:rPr>
        <w:t xml:space="preserve"> Федерального закона от 28.03.1998 №</w:t>
      </w:r>
      <w:r w:rsidR="00910E7B">
        <w:rPr>
          <w:sz w:val="28"/>
          <w:szCs w:val="28"/>
        </w:rPr>
        <w:t xml:space="preserve"> </w:t>
      </w:r>
      <w:r w:rsidRPr="00C94EBD">
        <w:rPr>
          <w:sz w:val="28"/>
          <w:szCs w:val="28"/>
        </w:rPr>
        <w:t>53-ФЗ «О воинской обязанности и военной службе» (далее - Федеральный закон)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="00E91068" w:rsidRPr="00C94EBD">
        <w:rPr>
          <w:sz w:val="28"/>
          <w:szCs w:val="28"/>
        </w:rPr>
        <w:t xml:space="preserve">; </w:t>
      </w:r>
    </w:p>
    <w:p w:rsidR="00E91068" w:rsidRPr="005B1B9E" w:rsidRDefault="00E91068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B9E">
        <w:rPr>
          <w:sz w:val="28"/>
          <w:szCs w:val="28"/>
        </w:rPr>
        <w:t>задолженность по плате</w:t>
      </w:r>
      <w:r w:rsidR="00256E53">
        <w:rPr>
          <w:sz w:val="28"/>
          <w:szCs w:val="28"/>
        </w:rPr>
        <w:t xml:space="preserve"> </w:t>
      </w:r>
      <w:r w:rsidR="007C5B9E">
        <w:rPr>
          <w:sz w:val="28"/>
          <w:szCs w:val="28"/>
        </w:rPr>
        <w:t>по договору аренды</w:t>
      </w:r>
      <w:r w:rsidRPr="005B1B9E">
        <w:rPr>
          <w:sz w:val="28"/>
          <w:szCs w:val="28"/>
        </w:rPr>
        <w:t xml:space="preserve">, начисленная за период отсрочки, подлежит уплате на основании дополнительного соглашения к договору аренды </w:t>
      </w:r>
      <w:r w:rsidR="00EF3A5F" w:rsidRPr="005B1B9E">
        <w:rPr>
          <w:sz w:val="28"/>
          <w:szCs w:val="28"/>
        </w:rPr>
        <w:t>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5B1B9E">
        <w:rPr>
          <w:sz w:val="28"/>
          <w:szCs w:val="28"/>
        </w:rPr>
        <w:t xml:space="preserve">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E91068" w:rsidRPr="005B1B9E" w:rsidRDefault="00E91068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B9E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E91068" w:rsidRPr="005B1B9E" w:rsidRDefault="00E91068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B9E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B91FF7">
        <w:rPr>
          <w:sz w:val="28"/>
          <w:szCs w:val="28"/>
        </w:rPr>
        <w:t>и сроков внесения</w:t>
      </w:r>
      <w:r w:rsidRPr="005B1B9E">
        <w:rPr>
          <w:sz w:val="28"/>
          <w:szCs w:val="28"/>
        </w:rPr>
        <w:t xml:space="preserve"> платы (в том числе в случаях, если такие меры предусмотрены договором аренды)</w:t>
      </w:r>
      <w:r w:rsidR="004072DC">
        <w:rPr>
          <w:sz w:val="28"/>
          <w:szCs w:val="28"/>
        </w:rPr>
        <w:t>;</w:t>
      </w:r>
    </w:p>
    <w:p w:rsidR="00E91068" w:rsidRDefault="00E91068" w:rsidP="00AE3836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5B1B9E">
        <w:rPr>
          <w:rFonts w:eastAsia="Times New Roman"/>
          <w:color w:val="auto"/>
          <w:sz w:val="28"/>
          <w:szCs w:val="28"/>
        </w:rPr>
        <w:t>оплат</w:t>
      </w:r>
      <w:r w:rsidR="000C6365">
        <w:rPr>
          <w:rFonts w:eastAsia="Times New Roman"/>
          <w:color w:val="auto"/>
          <w:sz w:val="28"/>
          <w:szCs w:val="28"/>
        </w:rPr>
        <w:t>у</w:t>
      </w:r>
      <w:r w:rsidRPr="005B1B9E">
        <w:rPr>
          <w:rFonts w:eastAsia="Times New Roman"/>
          <w:color w:val="auto"/>
          <w:sz w:val="28"/>
          <w:szCs w:val="28"/>
        </w:rPr>
        <w:t xml:space="preserve"> коммунальных услуг, связанных с имуществом по договор</w:t>
      </w:r>
      <w:r w:rsidR="000C6365">
        <w:rPr>
          <w:rFonts w:eastAsia="Times New Roman"/>
          <w:color w:val="auto"/>
          <w:sz w:val="28"/>
          <w:szCs w:val="28"/>
        </w:rPr>
        <w:t>у</w:t>
      </w:r>
      <w:r w:rsidRPr="005B1B9E">
        <w:rPr>
          <w:rFonts w:eastAsia="Times New Roman"/>
          <w:color w:val="auto"/>
          <w:sz w:val="28"/>
          <w:szCs w:val="28"/>
        </w:rPr>
        <w:t xml:space="preserve"> аренды, по котор</w:t>
      </w:r>
      <w:r w:rsidR="000C6365">
        <w:rPr>
          <w:rFonts w:eastAsia="Times New Roman"/>
          <w:color w:val="auto"/>
          <w:sz w:val="28"/>
          <w:szCs w:val="28"/>
        </w:rPr>
        <w:t>о</w:t>
      </w:r>
      <w:r w:rsidRPr="005B1B9E">
        <w:rPr>
          <w:rFonts w:eastAsia="Times New Roman"/>
          <w:color w:val="auto"/>
          <w:sz w:val="28"/>
          <w:szCs w:val="28"/>
        </w:rPr>
        <w:t>м</w:t>
      </w:r>
      <w:r w:rsidR="000C6365">
        <w:rPr>
          <w:rFonts w:eastAsia="Times New Roman"/>
          <w:color w:val="auto"/>
          <w:sz w:val="28"/>
          <w:szCs w:val="28"/>
        </w:rPr>
        <w:t>у</w:t>
      </w:r>
      <w:r w:rsidRPr="005B1B9E">
        <w:rPr>
          <w:rFonts w:eastAsia="Times New Roman"/>
          <w:color w:val="auto"/>
          <w:sz w:val="28"/>
          <w:szCs w:val="28"/>
        </w:rPr>
        <w:t xml:space="preserve"> </w:t>
      </w:r>
      <w:r w:rsidR="000C6365">
        <w:rPr>
          <w:rFonts w:eastAsia="Times New Roman"/>
          <w:color w:val="auto"/>
          <w:sz w:val="28"/>
          <w:szCs w:val="28"/>
        </w:rPr>
        <w:t xml:space="preserve">гражданину </w:t>
      </w:r>
      <w:r w:rsidRPr="005B1B9E">
        <w:rPr>
          <w:rFonts w:eastAsia="Times New Roman"/>
          <w:color w:val="auto"/>
          <w:sz w:val="28"/>
          <w:szCs w:val="28"/>
        </w:rPr>
        <w:t>предоставлена отсрочка</w:t>
      </w:r>
      <w:r w:rsidR="000C6365">
        <w:rPr>
          <w:rFonts w:eastAsia="Times New Roman"/>
          <w:color w:val="auto"/>
          <w:sz w:val="28"/>
          <w:szCs w:val="28"/>
        </w:rPr>
        <w:t>,</w:t>
      </w:r>
      <w:r w:rsidRPr="005B1B9E">
        <w:rPr>
          <w:rFonts w:eastAsia="Times New Roman"/>
          <w:color w:val="auto"/>
          <w:sz w:val="28"/>
          <w:szCs w:val="28"/>
        </w:rPr>
        <w:t xml:space="preserve"> в период отсрочки </w:t>
      </w:r>
      <w:r w:rsidR="0075350E">
        <w:rPr>
          <w:rFonts w:eastAsia="Times New Roman"/>
          <w:color w:val="auto"/>
          <w:sz w:val="28"/>
          <w:szCs w:val="28"/>
        </w:rPr>
        <w:t>осуществляет</w:t>
      </w:r>
      <w:r w:rsidRPr="005B1B9E">
        <w:rPr>
          <w:rFonts w:eastAsia="Times New Roman"/>
          <w:color w:val="auto"/>
          <w:sz w:val="28"/>
          <w:szCs w:val="28"/>
        </w:rPr>
        <w:t xml:space="preserve"> арендодател</w:t>
      </w:r>
      <w:r w:rsidR="0075350E">
        <w:rPr>
          <w:rFonts w:eastAsia="Times New Roman"/>
          <w:color w:val="auto"/>
          <w:sz w:val="28"/>
          <w:szCs w:val="28"/>
        </w:rPr>
        <w:t>ь</w:t>
      </w:r>
      <w:r w:rsidRPr="005B1B9E">
        <w:rPr>
          <w:rFonts w:eastAsia="Times New Roman"/>
          <w:color w:val="auto"/>
          <w:sz w:val="28"/>
          <w:szCs w:val="28"/>
        </w:rPr>
        <w:t xml:space="preserve"> в соответствии с дополнительным соглашением</w:t>
      </w:r>
      <w:r w:rsidR="00222809" w:rsidRPr="005B1B9E">
        <w:rPr>
          <w:rFonts w:eastAsia="Times New Roman"/>
          <w:color w:val="auto"/>
          <w:sz w:val="28"/>
          <w:szCs w:val="28"/>
        </w:rPr>
        <w:t xml:space="preserve"> </w:t>
      </w:r>
      <w:r w:rsidR="00222809" w:rsidRPr="005B1B9E">
        <w:rPr>
          <w:color w:val="auto"/>
          <w:sz w:val="28"/>
          <w:szCs w:val="28"/>
        </w:rPr>
        <w:t>в период прохожде</w:t>
      </w:r>
      <w:r w:rsidR="003C2BB1">
        <w:rPr>
          <w:color w:val="auto"/>
          <w:sz w:val="28"/>
          <w:szCs w:val="28"/>
        </w:rPr>
        <w:t xml:space="preserve">ния гражданами </w:t>
      </w:r>
      <w:r w:rsidR="0029156D">
        <w:rPr>
          <w:color w:val="auto"/>
          <w:sz w:val="28"/>
          <w:szCs w:val="28"/>
        </w:rPr>
        <w:t xml:space="preserve"> </w:t>
      </w:r>
      <w:r w:rsidR="00222809" w:rsidRPr="005B1B9E">
        <w:rPr>
          <w:color w:val="auto"/>
          <w:sz w:val="28"/>
          <w:szCs w:val="28"/>
        </w:rPr>
        <w:t xml:space="preserve">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</w:t>
      </w:r>
      <w:r w:rsidR="003C2BB1">
        <w:rPr>
          <w:color w:val="auto"/>
          <w:sz w:val="28"/>
          <w:szCs w:val="28"/>
        </w:rPr>
        <w:t>имущества</w:t>
      </w:r>
      <w:r w:rsidR="00222809" w:rsidRPr="005B1B9E">
        <w:rPr>
          <w:color w:val="auto"/>
          <w:sz w:val="28"/>
          <w:szCs w:val="28"/>
        </w:rPr>
        <w:t xml:space="preserve"> по договору </w:t>
      </w:r>
      <w:r w:rsidR="003C2BB1">
        <w:rPr>
          <w:color w:val="auto"/>
          <w:sz w:val="28"/>
          <w:szCs w:val="28"/>
        </w:rPr>
        <w:t>аренды</w:t>
      </w:r>
      <w:r w:rsidR="00222809" w:rsidRPr="005B1B9E">
        <w:rPr>
          <w:color w:val="auto"/>
          <w:sz w:val="28"/>
          <w:szCs w:val="28"/>
        </w:rPr>
        <w:t>, но не превышающий 90 календарных дней со дня окончания периода прохождения военной службы или оказания добровольного содействия в выполнении задач</w:t>
      </w:r>
      <w:r w:rsidR="00AE3836">
        <w:rPr>
          <w:color w:val="auto"/>
          <w:sz w:val="28"/>
          <w:szCs w:val="28"/>
        </w:rPr>
        <w:t>,</w:t>
      </w:r>
      <w:r w:rsidR="00222809" w:rsidRPr="005B1B9E">
        <w:rPr>
          <w:color w:val="auto"/>
          <w:sz w:val="28"/>
          <w:szCs w:val="28"/>
        </w:rPr>
        <w:t xml:space="preserve"> возложенных на Вооруж</w:t>
      </w:r>
      <w:r w:rsidR="00AE3836">
        <w:rPr>
          <w:color w:val="auto"/>
          <w:sz w:val="28"/>
          <w:szCs w:val="28"/>
        </w:rPr>
        <w:t>енные Силы Российской Федерации.</w:t>
      </w:r>
    </w:p>
    <w:p w:rsidR="00E91068" w:rsidRPr="005B1B9E" w:rsidRDefault="000F6D9E" w:rsidP="00AE383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B9E">
        <w:rPr>
          <w:sz w:val="28"/>
          <w:szCs w:val="28"/>
        </w:rPr>
        <w:lastRenderedPageBreak/>
        <w:t xml:space="preserve">2. </w:t>
      </w:r>
      <w:r w:rsidR="00E06951">
        <w:rPr>
          <w:sz w:val="28"/>
          <w:szCs w:val="28"/>
        </w:rPr>
        <w:t>Предоставить</w:t>
      </w:r>
      <w:r w:rsidR="006712E8">
        <w:rPr>
          <w:sz w:val="28"/>
          <w:szCs w:val="28"/>
        </w:rPr>
        <w:t xml:space="preserve"> лицам, указанным в пункте 1 настоящего решения,</w:t>
      </w:r>
      <w:r w:rsidR="00E91068" w:rsidRPr="005B1B9E">
        <w:rPr>
          <w:sz w:val="28"/>
          <w:szCs w:val="28"/>
        </w:rPr>
        <w:t xml:space="preserve"> </w:t>
      </w:r>
      <w:r w:rsidR="006712E8">
        <w:rPr>
          <w:sz w:val="28"/>
          <w:szCs w:val="28"/>
        </w:rPr>
        <w:t xml:space="preserve">возможность расторжения </w:t>
      </w:r>
      <w:r w:rsidR="00E91068" w:rsidRPr="005B1B9E">
        <w:rPr>
          <w:sz w:val="28"/>
          <w:szCs w:val="28"/>
        </w:rPr>
        <w:t>договор</w:t>
      </w:r>
      <w:r w:rsidR="007A5617">
        <w:rPr>
          <w:sz w:val="28"/>
          <w:szCs w:val="28"/>
        </w:rPr>
        <w:t>а</w:t>
      </w:r>
      <w:r w:rsidR="00E91068" w:rsidRPr="005B1B9E">
        <w:rPr>
          <w:sz w:val="28"/>
          <w:szCs w:val="28"/>
        </w:rPr>
        <w:t xml:space="preserve"> аренды или одностороннего отказа от </w:t>
      </w:r>
      <w:r w:rsidR="006712E8">
        <w:rPr>
          <w:sz w:val="28"/>
          <w:szCs w:val="28"/>
        </w:rPr>
        <w:t xml:space="preserve">исполнения указанного </w:t>
      </w:r>
      <w:r w:rsidR="00E91068" w:rsidRPr="005B1B9E">
        <w:rPr>
          <w:sz w:val="28"/>
          <w:szCs w:val="28"/>
        </w:rPr>
        <w:t>договор</w:t>
      </w:r>
      <w:r w:rsidR="006712E8">
        <w:rPr>
          <w:sz w:val="28"/>
          <w:szCs w:val="28"/>
        </w:rPr>
        <w:t>а</w:t>
      </w:r>
      <w:r w:rsidR="00E91068" w:rsidRPr="005B1B9E">
        <w:rPr>
          <w:sz w:val="28"/>
          <w:szCs w:val="28"/>
        </w:rPr>
        <w:t xml:space="preserve"> без применения штрафных санкций, </w:t>
      </w:r>
      <w:r w:rsidR="006712E8">
        <w:rPr>
          <w:sz w:val="28"/>
          <w:szCs w:val="28"/>
        </w:rPr>
        <w:t xml:space="preserve">за исключением договоров аренды земельных участков, на которых расположены объекты недвижимого имущества, не являющиеся муниципальной собственностью, </w:t>
      </w:r>
      <w:r w:rsidR="00E91068" w:rsidRPr="005B1B9E">
        <w:rPr>
          <w:sz w:val="28"/>
          <w:szCs w:val="28"/>
        </w:rPr>
        <w:t>на следующих условиях:</w:t>
      </w:r>
    </w:p>
    <w:p w:rsidR="00E91068" w:rsidRPr="005B1B9E" w:rsidRDefault="00A7731B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</w:t>
      </w:r>
      <w:r w:rsidR="00E91068" w:rsidRPr="005B1B9E">
        <w:rPr>
          <w:sz w:val="28"/>
          <w:szCs w:val="28"/>
        </w:rPr>
        <w:t xml:space="preserve"> направляет арендодателю уведомление о расторжении договора аренды или одностороннем отказе от договора аренды, дате и времени возврата арендодателю арендуемого имущества с приложением копий документов, подтверждающих прохождени</w:t>
      </w:r>
      <w:r w:rsidR="002C6D5C">
        <w:rPr>
          <w:sz w:val="28"/>
          <w:szCs w:val="28"/>
        </w:rPr>
        <w:t>е</w:t>
      </w:r>
      <w:r w:rsidR="00E91068" w:rsidRPr="005B1B9E">
        <w:rPr>
          <w:sz w:val="28"/>
          <w:szCs w:val="28"/>
        </w:rPr>
        <w:t xml:space="preserve">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E91068" w:rsidRPr="005B1B9E" w:rsidRDefault="00E91068" w:rsidP="00AE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B9E">
        <w:rPr>
          <w:sz w:val="28"/>
          <w:szCs w:val="28"/>
        </w:rPr>
        <w:t xml:space="preserve">договор аренды подлежит расторжению или считается прекращенным со дня получения арендодателем уведомления о расторжении договора аренды или одностороннем отказе от договора аренды; </w:t>
      </w:r>
    </w:p>
    <w:p w:rsidR="00441496" w:rsidRPr="005B1B9E" w:rsidRDefault="00E91068" w:rsidP="00AE38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1B9E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случаях, если такие меры предусмотрены договором аренды).</w:t>
      </w:r>
    </w:p>
    <w:p w:rsidR="001D18AB" w:rsidRDefault="001D18AB" w:rsidP="00AE383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84983" w:rsidRPr="00884983" w:rsidRDefault="00884983" w:rsidP="00AE38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96C58">
        <w:rPr>
          <w:sz w:val="28"/>
          <w:szCs w:val="28"/>
        </w:rPr>
        <w:t xml:space="preserve">3. </w:t>
      </w:r>
      <w:r w:rsidR="001D18AB" w:rsidRPr="00896C58">
        <w:rPr>
          <w:sz w:val="28"/>
          <w:szCs w:val="28"/>
        </w:rPr>
        <w:t>О</w:t>
      </w:r>
      <w:r w:rsidRPr="00896C58">
        <w:rPr>
          <w:sz w:val="28"/>
          <w:szCs w:val="28"/>
        </w:rPr>
        <w:t xml:space="preserve">т имени </w:t>
      </w:r>
      <w:r w:rsidR="001D18AB" w:rsidRPr="00896C58">
        <w:rPr>
          <w:sz w:val="28"/>
          <w:szCs w:val="28"/>
        </w:rPr>
        <w:t>граждан</w:t>
      </w:r>
      <w:r w:rsidR="00075E98" w:rsidRPr="00896C58">
        <w:rPr>
          <w:sz w:val="28"/>
          <w:szCs w:val="28"/>
        </w:rPr>
        <w:t xml:space="preserve"> для предоставления </w:t>
      </w:r>
      <w:r w:rsidR="00896C58">
        <w:rPr>
          <w:sz w:val="28"/>
          <w:szCs w:val="28"/>
        </w:rPr>
        <w:t xml:space="preserve">льгот, </w:t>
      </w:r>
      <w:r w:rsidR="001D18AB" w:rsidRPr="00896C58">
        <w:rPr>
          <w:sz w:val="28"/>
          <w:szCs w:val="28"/>
        </w:rPr>
        <w:t>указанны</w:t>
      </w:r>
      <w:r w:rsidR="00896C58">
        <w:rPr>
          <w:sz w:val="28"/>
          <w:szCs w:val="28"/>
        </w:rPr>
        <w:t>х</w:t>
      </w:r>
      <w:r w:rsidR="001D18AB" w:rsidRPr="00896C58">
        <w:rPr>
          <w:sz w:val="28"/>
          <w:szCs w:val="28"/>
        </w:rPr>
        <w:t xml:space="preserve"> в пункт</w:t>
      </w:r>
      <w:r w:rsidR="00075E98" w:rsidRPr="00896C58">
        <w:rPr>
          <w:sz w:val="28"/>
          <w:szCs w:val="28"/>
        </w:rPr>
        <w:t>ах</w:t>
      </w:r>
      <w:r w:rsidR="001D18AB" w:rsidRPr="00896C58">
        <w:rPr>
          <w:sz w:val="28"/>
          <w:szCs w:val="28"/>
        </w:rPr>
        <w:t xml:space="preserve"> 1</w:t>
      </w:r>
      <w:r w:rsidR="00075E98" w:rsidRPr="00896C58">
        <w:rPr>
          <w:sz w:val="28"/>
          <w:szCs w:val="28"/>
        </w:rPr>
        <w:t xml:space="preserve"> и 2</w:t>
      </w:r>
      <w:r w:rsidR="001D18AB" w:rsidRPr="00896C58">
        <w:rPr>
          <w:sz w:val="28"/>
          <w:szCs w:val="28"/>
        </w:rPr>
        <w:t xml:space="preserve"> настоящего решения, </w:t>
      </w:r>
      <w:r w:rsidRPr="00896C58">
        <w:rPr>
          <w:sz w:val="28"/>
          <w:szCs w:val="28"/>
        </w:rPr>
        <w:t>вправе обратиться их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BC0848" w:rsidRPr="00884983" w:rsidRDefault="00BC0848" w:rsidP="00AE383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24739" w:rsidRPr="005B1B9E" w:rsidRDefault="00884983" w:rsidP="00AE38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739" w:rsidRPr="005B1B9E">
        <w:rPr>
          <w:sz w:val="28"/>
          <w:szCs w:val="28"/>
        </w:rPr>
        <w:t>. Решение опубликовать (обнародовать) на официальном веб-сайте администрации Нижневартовского района (</w:t>
      </w:r>
      <w:r w:rsidR="00E1240B" w:rsidRPr="005B1B9E">
        <w:rPr>
          <w:sz w:val="28"/>
          <w:szCs w:val="28"/>
        </w:rPr>
        <w:t>www.nvraion.ru) и в приложении «</w:t>
      </w:r>
      <w:r w:rsidR="00624739" w:rsidRPr="005B1B9E">
        <w:rPr>
          <w:sz w:val="28"/>
          <w:szCs w:val="28"/>
        </w:rPr>
        <w:t>Официальный бюллетень</w:t>
      </w:r>
      <w:r w:rsidR="00E1240B" w:rsidRPr="005B1B9E">
        <w:rPr>
          <w:sz w:val="28"/>
          <w:szCs w:val="28"/>
        </w:rPr>
        <w:t>»</w:t>
      </w:r>
      <w:r w:rsidR="00624739" w:rsidRPr="005B1B9E">
        <w:rPr>
          <w:sz w:val="28"/>
          <w:szCs w:val="28"/>
        </w:rPr>
        <w:t xml:space="preserve"> к районной газете </w:t>
      </w:r>
      <w:r w:rsidR="00E1240B" w:rsidRPr="005B1B9E">
        <w:rPr>
          <w:sz w:val="28"/>
          <w:szCs w:val="28"/>
        </w:rPr>
        <w:t>«</w:t>
      </w:r>
      <w:r w:rsidR="00624739" w:rsidRPr="005B1B9E">
        <w:rPr>
          <w:sz w:val="28"/>
          <w:szCs w:val="28"/>
        </w:rPr>
        <w:t xml:space="preserve">Новости </w:t>
      </w:r>
      <w:proofErr w:type="spellStart"/>
      <w:r w:rsidR="00624739" w:rsidRPr="005B1B9E">
        <w:rPr>
          <w:sz w:val="28"/>
          <w:szCs w:val="28"/>
        </w:rPr>
        <w:t>Приобья</w:t>
      </w:r>
      <w:proofErr w:type="spellEnd"/>
      <w:r w:rsidR="00E1240B" w:rsidRPr="005B1B9E">
        <w:rPr>
          <w:sz w:val="28"/>
          <w:szCs w:val="28"/>
        </w:rPr>
        <w:t>»</w:t>
      </w:r>
      <w:r w:rsidR="00624739" w:rsidRPr="005B1B9E">
        <w:rPr>
          <w:sz w:val="28"/>
          <w:szCs w:val="28"/>
        </w:rPr>
        <w:t>.</w:t>
      </w:r>
    </w:p>
    <w:p w:rsidR="00AE3836" w:rsidRDefault="00AE3836" w:rsidP="00AE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739" w:rsidRDefault="00884983" w:rsidP="00AE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739" w:rsidRPr="005B1B9E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 (обнародования).</w:t>
      </w:r>
    </w:p>
    <w:p w:rsidR="00AE3836" w:rsidRPr="005B1B9E" w:rsidRDefault="00AE3836" w:rsidP="00AE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36" w:rsidRDefault="00884983" w:rsidP="00AE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4739" w:rsidRPr="005B1B9E">
        <w:rPr>
          <w:rFonts w:ascii="Times New Roman" w:hAnsi="Times New Roman" w:cs="Times New Roman"/>
          <w:sz w:val="28"/>
          <w:szCs w:val="28"/>
        </w:rPr>
        <w:t>. 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:rsidR="00AE3836" w:rsidRDefault="00AE3836" w:rsidP="00AE3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CCE" w:rsidRDefault="00C75CCE" w:rsidP="00AE3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CCE" w:rsidRPr="005B1B9E" w:rsidRDefault="00C75CCE" w:rsidP="00AE3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4606"/>
        <w:gridCol w:w="897"/>
        <w:gridCol w:w="4151"/>
      </w:tblGrid>
      <w:tr w:rsidR="005B1B9E" w:rsidRPr="005B1B9E" w:rsidTr="005502B5">
        <w:trPr>
          <w:trHeight w:val="1005"/>
        </w:trPr>
        <w:tc>
          <w:tcPr>
            <w:tcW w:w="4606" w:type="dxa"/>
          </w:tcPr>
          <w:p w:rsidR="00624739" w:rsidRPr="005B1B9E" w:rsidRDefault="00624739" w:rsidP="0076195B">
            <w:pPr>
              <w:ind w:left="-108"/>
              <w:rPr>
                <w:sz w:val="28"/>
                <w:szCs w:val="28"/>
              </w:rPr>
            </w:pPr>
            <w:r w:rsidRPr="005B1B9E">
              <w:rPr>
                <w:sz w:val="28"/>
                <w:szCs w:val="28"/>
              </w:rPr>
              <w:t>Председатель Думы района</w:t>
            </w:r>
          </w:p>
          <w:p w:rsidR="00624739" w:rsidRPr="005B1B9E" w:rsidRDefault="00624739" w:rsidP="0076195B">
            <w:pPr>
              <w:ind w:left="-108"/>
              <w:jc w:val="both"/>
              <w:rPr>
                <w:sz w:val="28"/>
                <w:szCs w:val="28"/>
              </w:rPr>
            </w:pPr>
          </w:p>
          <w:p w:rsidR="00624739" w:rsidRPr="005B1B9E" w:rsidRDefault="00624739" w:rsidP="0076195B">
            <w:pPr>
              <w:ind w:left="-108"/>
              <w:jc w:val="both"/>
              <w:rPr>
                <w:sz w:val="28"/>
                <w:szCs w:val="28"/>
              </w:rPr>
            </w:pPr>
            <w:r w:rsidRPr="005B1B9E">
              <w:rPr>
                <w:sz w:val="28"/>
                <w:szCs w:val="28"/>
              </w:rPr>
              <w:t>______________И.В. Заводская</w:t>
            </w:r>
          </w:p>
        </w:tc>
        <w:tc>
          <w:tcPr>
            <w:tcW w:w="897" w:type="dxa"/>
          </w:tcPr>
          <w:p w:rsidR="00624739" w:rsidRPr="005B1B9E" w:rsidRDefault="00624739" w:rsidP="007619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1" w:type="dxa"/>
          </w:tcPr>
          <w:p w:rsidR="00624739" w:rsidRPr="005B1B9E" w:rsidRDefault="00624739" w:rsidP="0076195B">
            <w:pPr>
              <w:jc w:val="both"/>
              <w:rPr>
                <w:sz w:val="28"/>
                <w:szCs w:val="28"/>
              </w:rPr>
            </w:pPr>
            <w:r w:rsidRPr="005B1B9E">
              <w:rPr>
                <w:sz w:val="28"/>
                <w:szCs w:val="28"/>
              </w:rPr>
              <w:t xml:space="preserve">Глава района </w:t>
            </w:r>
          </w:p>
          <w:p w:rsidR="00624739" w:rsidRPr="005B1B9E" w:rsidRDefault="00624739" w:rsidP="0076195B">
            <w:pPr>
              <w:ind w:right="-392"/>
              <w:rPr>
                <w:sz w:val="28"/>
                <w:szCs w:val="28"/>
              </w:rPr>
            </w:pPr>
          </w:p>
          <w:p w:rsidR="00624739" w:rsidRPr="005B1B9E" w:rsidRDefault="00624739" w:rsidP="0076195B">
            <w:pPr>
              <w:ind w:right="-392"/>
              <w:rPr>
                <w:sz w:val="28"/>
                <w:szCs w:val="28"/>
              </w:rPr>
            </w:pPr>
            <w:r w:rsidRPr="005B1B9E">
              <w:rPr>
                <w:sz w:val="28"/>
                <w:szCs w:val="28"/>
              </w:rPr>
              <w:t xml:space="preserve">______________Б.А. </w:t>
            </w:r>
            <w:proofErr w:type="spellStart"/>
            <w:r w:rsidRPr="005B1B9E">
              <w:rPr>
                <w:sz w:val="28"/>
                <w:szCs w:val="28"/>
              </w:rPr>
              <w:t>Саломатин</w:t>
            </w:r>
            <w:proofErr w:type="spellEnd"/>
            <w:r w:rsidRPr="005B1B9E">
              <w:rPr>
                <w:sz w:val="28"/>
                <w:szCs w:val="28"/>
              </w:rPr>
              <w:t xml:space="preserve"> </w:t>
            </w:r>
          </w:p>
        </w:tc>
      </w:tr>
    </w:tbl>
    <w:p w:rsidR="00624739" w:rsidRPr="00E91068" w:rsidRDefault="00624739" w:rsidP="00AE3836">
      <w:pPr>
        <w:rPr>
          <w:sz w:val="28"/>
          <w:szCs w:val="28"/>
        </w:rPr>
      </w:pPr>
    </w:p>
    <w:sectPr w:rsidR="00624739" w:rsidRPr="00E91068" w:rsidSect="00AE3836">
      <w:headerReference w:type="default" r:id="rId11"/>
      <w:pgSz w:w="11906" w:h="16838"/>
      <w:pgMar w:top="28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FD" w:rsidRDefault="00941DFD" w:rsidP="00CD22AA">
      <w:r>
        <w:separator/>
      </w:r>
    </w:p>
  </w:endnote>
  <w:endnote w:type="continuationSeparator" w:id="0">
    <w:p w:rsidR="00941DFD" w:rsidRDefault="00941DFD" w:rsidP="00C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FD" w:rsidRDefault="00941DFD" w:rsidP="00CD22AA">
      <w:r>
        <w:separator/>
      </w:r>
    </w:p>
  </w:footnote>
  <w:footnote w:type="continuationSeparator" w:id="0">
    <w:p w:rsidR="00941DFD" w:rsidRDefault="00941DFD" w:rsidP="00CD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5962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3836" w:rsidRPr="00AE3836" w:rsidRDefault="00AE3836" w:rsidP="00AE3836">
        <w:pPr>
          <w:pStyle w:val="a7"/>
          <w:jc w:val="center"/>
          <w:rPr>
            <w:sz w:val="28"/>
            <w:szCs w:val="28"/>
          </w:rPr>
        </w:pPr>
        <w:r w:rsidRPr="00AE3836">
          <w:rPr>
            <w:sz w:val="28"/>
            <w:szCs w:val="28"/>
          </w:rPr>
          <w:fldChar w:fldCharType="begin"/>
        </w:r>
        <w:r w:rsidRPr="00AE3836">
          <w:rPr>
            <w:sz w:val="28"/>
            <w:szCs w:val="28"/>
          </w:rPr>
          <w:instrText>PAGE   \* MERGEFORMAT</w:instrText>
        </w:r>
        <w:r w:rsidRPr="00AE3836">
          <w:rPr>
            <w:sz w:val="28"/>
            <w:szCs w:val="28"/>
          </w:rPr>
          <w:fldChar w:fldCharType="separate"/>
        </w:r>
        <w:r w:rsidR="0024125D">
          <w:rPr>
            <w:noProof/>
            <w:sz w:val="28"/>
            <w:szCs w:val="28"/>
          </w:rPr>
          <w:t>2</w:t>
        </w:r>
        <w:r w:rsidRPr="00AE383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739"/>
    <w:multiLevelType w:val="hybridMultilevel"/>
    <w:tmpl w:val="77461D38"/>
    <w:lvl w:ilvl="0" w:tplc="BB1242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C9228D"/>
    <w:multiLevelType w:val="multilevel"/>
    <w:tmpl w:val="D0BE8A54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" w15:restartNumberingAfterBreak="0">
    <w:nsid w:val="5EEC4E7B"/>
    <w:multiLevelType w:val="multilevel"/>
    <w:tmpl w:val="392A6F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1"/>
    <w:rsid w:val="000245B2"/>
    <w:rsid w:val="000316F7"/>
    <w:rsid w:val="00051E89"/>
    <w:rsid w:val="00075E98"/>
    <w:rsid w:val="000804DE"/>
    <w:rsid w:val="000934FF"/>
    <w:rsid w:val="000C484F"/>
    <w:rsid w:val="000C6365"/>
    <w:rsid w:val="000D7F6F"/>
    <w:rsid w:val="000E2615"/>
    <w:rsid w:val="000E4DD7"/>
    <w:rsid w:val="000E5BD8"/>
    <w:rsid w:val="000E7910"/>
    <w:rsid w:val="000F6D9E"/>
    <w:rsid w:val="001032AC"/>
    <w:rsid w:val="001039AF"/>
    <w:rsid w:val="00107181"/>
    <w:rsid w:val="00111D65"/>
    <w:rsid w:val="001225A4"/>
    <w:rsid w:val="001305D2"/>
    <w:rsid w:val="0015119C"/>
    <w:rsid w:val="001601B3"/>
    <w:rsid w:val="001B6924"/>
    <w:rsid w:val="001C67F6"/>
    <w:rsid w:val="001D18AB"/>
    <w:rsid w:val="001D22A6"/>
    <w:rsid w:val="001E2209"/>
    <w:rsid w:val="001F34E0"/>
    <w:rsid w:val="0020219D"/>
    <w:rsid w:val="00222809"/>
    <w:rsid w:val="0024125D"/>
    <w:rsid w:val="0024579D"/>
    <w:rsid w:val="00256E53"/>
    <w:rsid w:val="00257D7D"/>
    <w:rsid w:val="00262ED5"/>
    <w:rsid w:val="00275F4B"/>
    <w:rsid w:val="0029156D"/>
    <w:rsid w:val="002A7BB3"/>
    <w:rsid w:val="002B0D20"/>
    <w:rsid w:val="002B4B88"/>
    <w:rsid w:val="002C4313"/>
    <w:rsid w:val="002C6D5C"/>
    <w:rsid w:val="002D7202"/>
    <w:rsid w:val="002E1E73"/>
    <w:rsid w:val="002F3C55"/>
    <w:rsid w:val="002F7C08"/>
    <w:rsid w:val="0030324E"/>
    <w:rsid w:val="00315E8E"/>
    <w:rsid w:val="003202D3"/>
    <w:rsid w:val="00342063"/>
    <w:rsid w:val="00356822"/>
    <w:rsid w:val="00367E21"/>
    <w:rsid w:val="00381774"/>
    <w:rsid w:val="003877E8"/>
    <w:rsid w:val="003A036D"/>
    <w:rsid w:val="003A7502"/>
    <w:rsid w:val="003C2BB1"/>
    <w:rsid w:val="004072DC"/>
    <w:rsid w:val="00424A91"/>
    <w:rsid w:val="004338E3"/>
    <w:rsid w:val="00434353"/>
    <w:rsid w:val="004359AC"/>
    <w:rsid w:val="00437257"/>
    <w:rsid w:val="00441496"/>
    <w:rsid w:val="004460E9"/>
    <w:rsid w:val="0044774A"/>
    <w:rsid w:val="0046333E"/>
    <w:rsid w:val="00464958"/>
    <w:rsid w:val="0046544B"/>
    <w:rsid w:val="00472127"/>
    <w:rsid w:val="00474EF6"/>
    <w:rsid w:val="004809AD"/>
    <w:rsid w:val="004A175A"/>
    <w:rsid w:val="004B7543"/>
    <w:rsid w:val="004C2FB8"/>
    <w:rsid w:val="004D32E4"/>
    <w:rsid w:val="004D3425"/>
    <w:rsid w:val="004E07C7"/>
    <w:rsid w:val="004F228B"/>
    <w:rsid w:val="004F60B5"/>
    <w:rsid w:val="004F78A3"/>
    <w:rsid w:val="005204A5"/>
    <w:rsid w:val="00520F1A"/>
    <w:rsid w:val="00533A23"/>
    <w:rsid w:val="00537EDD"/>
    <w:rsid w:val="005502B5"/>
    <w:rsid w:val="0056144D"/>
    <w:rsid w:val="00590E4F"/>
    <w:rsid w:val="00593267"/>
    <w:rsid w:val="005A4F7B"/>
    <w:rsid w:val="005B1B9E"/>
    <w:rsid w:val="005E0EB9"/>
    <w:rsid w:val="005E3137"/>
    <w:rsid w:val="005F7D44"/>
    <w:rsid w:val="00604F00"/>
    <w:rsid w:val="00624739"/>
    <w:rsid w:val="00634F0E"/>
    <w:rsid w:val="00635A80"/>
    <w:rsid w:val="00635CC1"/>
    <w:rsid w:val="00670A27"/>
    <w:rsid w:val="006712E8"/>
    <w:rsid w:val="00684D04"/>
    <w:rsid w:val="006A7006"/>
    <w:rsid w:val="006B3827"/>
    <w:rsid w:val="006C0C52"/>
    <w:rsid w:val="006D0DF8"/>
    <w:rsid w:val="006E47C6"/>
    <w:rsid w:val="006F4277"/>
    <w:rsid w:val="006F5660"/>
    <w:rsid w:val="007070DD"/>
    <w:rsid w:val="00725E07"/>
    <w:rsid w:val="00726125"/>
    <w:rsid w:val="00730E42"/>
    <w:rsid w:val="00740CD4"/>
    <w:rsid w:val="00741EE1"/>
    <w:rsid w:val="0075350E"/>
    <w:rsid w:val="0077519D"/>
    <w:rsid w:val="007A5617"/>
    <w:rsid w:val="007A66C7"/>
    <w:rsid w:val="007C4C50"/>
    <w:rsid w:val="007C5B9E"/>
    <w:rsid w:val="007E663D"/>
    <w:rsid w:val="0083041C"/>
    <w:rsid w:val="00830F84"/>
    <w:rsid w:val="00850F95"/>
    <w:rsid w:val="0085293D"/>
    <w:rsid w:val="00854A75"/>
    <w:rsid w:val="00854F63"/>
    <w:rsid w:val="00860B46"/>
    <w:rsid w:val="008654D8"/>
    <w:rsid w:val="00870CBE"/>
    <w:rsid w:val="00884983"/>
    <w:rsid w:val="008921A5"/>
    <w:rsid w:val="008931BE"/>
    <w:rsid w:val="00896C58"/>
    <w:rsid w:val="008B4777"/>
    <w:rsid w:val="008B4CC0"/>
    <w:rsid w:val="008C6BDF"/>
    <w:rsid w:val="00910E7B"/>
    <w:rsid w:val="00913566"/>
    <w:rsid w:val="00914799"/>
    <w:rsid w:val="009215B5"/>
    <w:rsid w:val="00924027"/>
    <w:rsid w:val="00926792"/>
    <w:rsid w:val="00941DFD"/>
    <w:rsid w:val="00945487"/>
    <w:rsid w:val="00961DD3"/>
    <w:rsid w:val="0098683F"/>
    <w:rsid w:val="0099740F"/>
    <w:rsid w:val="009A6F38"/>
    <w:rsid w:val="009D159F"/>
    <w:rsid w:val="009F27D4"/>
    <w:rsid w:val="00A16766"/>
    <w:rsid w:val="00A35CC1"/>
    <w:rsid w:val="00A450B1"/>
    <w:rsid w:val="00A542B9"/>
    <w:rsid w:val="00A661BF"/>
    <w:rsid w:val="00A7731B"/>
    <w:rsid w:val="00A919B2"/>
    <w:rsid w:val="00AB41C7"/>
    <w:rsid w:val="00AB5E78"/>
    <w:rsid w:val="00AE3836"/>
    <w:rsid w:val="00AE5BCD"/>
    <w:rsid w:val="00AF27CF"/>
    <w:rsid w:val="00AF2DD1"/>
    <w:rsid w:val="00AF77F8"/>
    <w:rsid w:val="00B10BF8"/>
    <w:rsid w:val="00B41B31"/>
    <w:rsid w:val="00B54272"/>
    <w:rsid w:val="00B56FD1"/>
    <w:rsid w:val="00B60163"/>
    <w:rsid w:val="00B616C5"/>
    <w:rsid w:val="00B63A78"/>
    <w:rsid w:val="00B63C0E"/>
    <w:rsid w:val="00B80808"/>
    <w:rsid w:val="00B914C5"/>
    <w:rsid w:val="00B91BAD"/>
    <w:rsid w:val="00B91FF7"/>
    <w:rsid w:val="00B951D9"/>
    <w:rsid w:val="00B96468"/>
    <w:rsid w:val="00BA0896"/>
    <w:rsid w:val="00BB0C36"/>
    <w:rsid w:val="00BC0848"/>
    <w:rsid w:val="00BC6F61"/>
    <w:rsid w:val="00BD4F44"/>
    <w:rsid w:val="00BF3E5D"/>
    <w:rsid w:val="00C036F6"/>
    <w:rsid w:val="00C15A17"/>
    <w:rsid w:val="00C22DD5"/>
    <w:rsid w:val="00C26E1D"/>
    <w:rsid w:val="00C329E2"/>
    <w:rsid w:val="00C42EA7"/>
    <w:rsid w:val="00C600E5"/>
    <w:rsid w:val="00C63DB1"/>
    <w:rsid w:val="00C75CCE"/>
    <w:rsid w:val="00C94EBD"/>
    <w:rsid w:val="00C96758"/>
    <w:rsid w:val="00CA0545"/>
    <w:rsid w:val="00CA5763"/>
    <w:rsid w:val="00CC261B"/>
    <w:rsid w:val="00CD22AA"/>
    <w:rsid w:val="00CD2A50"/>
    <w:rsid w:val="00CD5CE6"/>
    <w:rsid w:val="00D20987"/>
    <w:rsid w:val="00D3115A"/>
    <w:rsid w:val="00D4612F"/>
    <w:rsid w:val="00D564EE"/>
    <w:rsid w:val="00DC7038"/>
    <w:rsid w:val="00DD7C27"/>
    <w:rsid w:val="00E06951"/>
    <w:rsid w:val="00E116D9"/>
    <w:rsid w:val="00E1240B"/>
    <w:rsid w:val="00E44BD8"/>
    <w:rsid w:val="00E63040"/>
    <w:rsid w:val="00E6422B"/>
    <w:rsid w:val="00E7208D"/>
    <w:rsid w:val="00E744A7"/>
    <w:rsid w:val="00E746B7"/>
    <w:rsid w:val="00E91068"/>
    <w:rsid w:val="00E960C8"/>
    <w:rsid w:val="00E96D66"/>
    <w:rsid w:val="00EB3820"/>
    <w:rsid w:val="00EB3AE0"/>
    <w:rsid w:val="00EC48CA"/>
    <w:rsid w:val="00ED2D13"/>
    <w:rsid w:val="00ED7ED3"/>
    <w:rsid w:val="00EF3A5F"/>
    <w:rsid w:val="00EF5264"/>
    <w:rsid w:val="00F14F6A"/>
    <w:rsid w:val="00F15C84"/>
    <w:rsid w:val="00F15E71"/>
    <w:rsid w:val="00F300FC"/>
    <w:rsid w:val="00F321F2"/>
    <w:rsid w:val="00F32344"/>
    <w:rsid w:val="00F4205E"/>
    <w:rsid w:val="00F51716"/>
    <w:rsid w:val="00F54B1A"/>
    <w:rsid w:val="00F75D1F"/>
    <w:rsid w:val="00F92B86"/>
    <w:rsid w:val="00FA524F"/>
    <w:rsid w:val="00FD0CEC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2378-11F4-4179-A9FB-858A6946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6422B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2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Indent 3"/>
    <w:basedOn w:val="a"/>
    <w:link w:val="30"/>
    <w:rsid w:val="00315E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E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315E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D22AA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CD22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22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22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56822"/>
    <w:pPr>
      <w:ind w:left="720"/>
      <w:contextualSpacing/>
    </w:pPr>
  </w:style>
  <w:style w:type="character" w:styleId="ac">
    <w:name w:val="Hyperlink"/>
    <w:basedOn w:val="a0"/>
    <w:semiHidden/>
    <w:unhideWhenUsed/>
    <w:rsid w:val="0024579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16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16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91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47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432&amp;date=18.01.2023&amp;dst=6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75B87963DC6A32EFAA55D033AB68B12F375B93A865D098C105517865061E897092F1A5FCA7BAE9974FE118847C3D845CrD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06D2-8538-4A5C-8758-6E5ACA44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ArsenevaLN</dc:creator>
  <cp:lastModifiedBy>Рязанова Елена Владимировна</cp:lastModifiedBy>
  <cp:revision>85</cp:revision>
  <cp:lastPrinted>2023-06-23T04:51:00Z</cp:lastPrinted>
  <dcterms:created xsi:type="dcterms:W3CDTF">2023-03-03T07:04:00Z</dcterms:created>
  <dcterms:modified xsi:type="dcterms:W3CDTF">2023-06-27T05:30:00Z</dcterms:modified>
</cp:coreProperties>
</file>